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Campaign brief and plan</w:t>
      </w:r>
    </w:p>
    <w:p>
      <w:pPr>
        <w:pStyle w:val="DocSubtitle"/>
      </w:pPr>
      <w:r>
        <w:t xml:space="preserve">[Campaign name]  ·  [Dates]  ·  Owner: [Name]</w:t>
      </w:r>
    </w:p>
    <w:p>
      <w:pPr>
        <w:pStyle w:val="Guidance"/>
      </w:pPr>
      <w:r>
        <w:rPr>
          <w:i/>
          <w:iCs/>
        </w:rPr>
        <w:t xml:space="preserve">Guidance: Sign the brief off before any asset is produced. Most campaign waste happens because production started before the proposition was agreed.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Campaign brief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Campaign name</w:t>
      </w:r>
    </w:p>
    <w:p>
      <w:pPr>
        <w:pStyle w:val="Guidance"/>
      </w:pPr>
      <w:r>
        <w:rPr>
          <w:i/>
          <w:iCs/>
        </w:rPr>
        <w:t xml:space="preserve">Guidance: Short and specific enough to search for later.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Why now</w:t>
      </w:r>
    </w:p>
    <w:p>
      <w:pPr>
        <w:pStyle w:val="Guidance"/>
      </w:pPr>
      <w:r>
        <w:rPr>
          <w:i/>
          <w:iCs/>
        </w:rPr>
        <w:t xml:space="preserve">Guidance: The trigger. A launch, a season, a competitor move, a deadline.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Objective</w:t>
      </w:r>
    </w:p>
    <w:p>
      <w:pPr>
        <w:pStyle w:val="Guidance"/>
      </w:pPr>
      <w:r>
        <w:rPr>
          <w:i/>
          <w:iCs/>
        </w:rPr>
        <w:t xml:space="preserve">Guidance: One measurable outcome with a target and a date.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Audience</w:t>
      </w:r>
    </w:p>
    <w:p>
      <w:pPr>
        <w:pStyle w:val="Guidance"/>
      </w:pPr>
      <w:r>
        <w:rPr>
          <w:i/>
          <w:iCs/>
        </w:rPr>
        <w:t xml:space="preserve">Guidance: Who, and what they currently believe or do.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Single-minded proposition</w:t>
      </w:r>
    </w:p>
    <w:p>
      <w:pPr>
        <w:pStyle w:val="Guidance"/>
      </w:pPr>
      <w:r>
        <w:rPr>
          <w:i/>
          <w:iCs/>
        </w:rPr>
        <w:t xml:space="preserve">Guidance: The one thing to communicate. If it needs a comma, it is two things.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Offer or call to action</w:t>
      </w:r>
    </w:p>
    <w:p>
      <w:pPr>
        <w:pStyle w:val="Guidance"/>
      </w:pPr>
      <w:r>
        <w:rPr>
          <w:i/>
          <w:iCs/>
        </w:rPr>
        <w:t xml:space="preserve">Guidance: Exactly what you want them to do.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Channels</w:t>
      </w:r>
    </w:p>
    <w:p>
      <w:pPr>
        <w:pStyle w:val="Guidance"/>
      </w:pPr>
      <w:r>
        <w:rPr>
          <w:i/>
          <w:iCs/>
        </w:rPr>
        <w:t xml:space="preserve">Guidance: Where it runs and what each channel contributes.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Assets required</w:t>
      </w:r>
    </w:p>
    <w:p>
      <w:pPr>
        <w:pStyle w:val="Guidance"/>
      </w:pPr>
      <w:r>
        <w:rPr>
          <w:i/>
          <w:iCs/>
        </w:rPr>
        <w:t xml:space="preserve">Guidance: Every asset, with an owner and a due date.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Budget</w:t>
      </w:r>
    </w:p>
    <w:p>
      <w:pPr>
        <w:pStyle w:val="Guidance"/>
      </w:pPr>
      <w:r>
        <w:rPr>
          <w:i/>
          <w:iCs/>
        </w:rPr>
        <w:t xml:space="preserve">Guidance: Media, production and tools, separately.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Success measures</w:t>
      </w:r>
    </w:p>
    <w:p>
      <w:pPr>
        <w:pStyle w:val="Guidance"/>
      </w:pPr>
      <w:r>
        <w:rPr>
          <w:i/>
          <w:iCs/>
        </w:rPr>
        <w:t xml:space="preserve">Guidance: Primary metric plus the guardrail metric that must not get worse.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Risks and dependencies</w:t>
      </w:r>
    </w:p>
    <w:p>
      <w:pPr>
        <w:pStyle w:val="Guidance"/>
      </w:pPr>
      <w:r>
        <w:rPr>
          <w:i/>
          <w:iCs/>
        </w:rPr>
        <w:t xml:space="preserve">Guidance: What could stop this, and who needs to unblock it.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pageBreakBefore/>
      </w:pPr>
    </w:p>
    <w:p>
      <w:pPr>
        <w:pStyle w:val="SectionHeading"/>
      </w:pPr>
      <w:r>
        <w:t xml:space="preserve">Timeline</w:t>
      </w:r>
    </w:p>
    <w:p>
      <w:pPr>
        <w:pStyle w:val="Guidance"/>
      </w:pPr>
      <w:r>
        <w:rPr>
          <w:i/>
          <w:iCs/>
        </w:rPr>
        <w:t xml:space="preserve">Guidance: Adjust the typical durations to your own campaign. Keep the phases.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1200"/>
        <w:gridCol w:w="1400"/>
        <w:gridCol w:w="4200"/>
        <w:gridCol w:w="1400"/>
        <w:gridCol w:w="8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Phase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Typical timing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What happens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Owner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Done?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Plan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Weeks 1 to 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Brief signed off, audience and offer agreed, measurement plan written.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Produce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Weeks 2 to 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Assets built and approved, landing pages live, tracking tested end to end.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Launch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Week 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Staged launch, delivery checked within 24 hours, obvious errors fixed fast.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Optimise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Weeks 5 to 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Weekly review of the primary metric. Reallocate budget. Kill what is not working.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Review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Week 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Written post-campaign review while people still remember the detail.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pStyle w:val="SectionHeading"/>
      </w:pPr>
      <w:r>
        <w:t xml:space="preserve">Budget</w:t>
      </w:r>
    </w:p>
    <w:p>
      <w:pPr>
        <w:pStyle w:val="Guidance"/>
      </w:pPr>
      <w:r>
        <w:rPr>
          <w:i/>
          <w:iCs/>
        </w:rPr>
        <w:t xml:space="preserve">Guidance: Split media from production. Blending them hides which part is actually expensive.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600"/>
        <w:gridCol w:w="1600"/>
        <w:gridCol w:w="1600"/>
        <w:gridCol w:w="32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Line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Planned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Actual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Notes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Media spend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Production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Tools / licences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Contingency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Total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pageBreakBefore/>
      </w:pPr>
    </w:p>
    <w:p>
      <w:pPr>
        <w:pStyle w:val="SectionHeading"/>
      </w:pPr>
      <w:r>
        <w:t xml:space="preserve">Post-campaign review</w:t>
      </w:r>
    </w:p>
    <w:p>
      <w:pPr>
        <w:pStyle w:val="Guidance"/>
      </w:pPr>
      <w:r>
        <w:rPr>
          <w:i/>
          <w:iCs/>
        </w:rPr>
        <w:t xml:space="preserve">Guidance: Complete this within two weeks of the campaign ending, while people still remember the detail.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Did we hit the primary metric? By how much, and against what target?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Which channel produced the outcome most efficiently?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What did we assume that turned out to be wrong?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Which asset performed best, and can we reuse it?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What would we cut entirely if we ran this again?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What should become permanent rather than campaign-only?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pageBreakBefore/>
      </w:pPr>
    </w:p>
    <w:p>
      <w:pPr>
        <w:pStyle w:val="SectionHeading"/>
      </w:pPr>
      <w:r>
        <w:t xml:space="preserve">Campaign shapes that tend to work</w:t>
      </w:r>
    </w:p>
    <w:p>
      <w:pPr>
        <w:pStyle w:val="DocSubtitle"/>
      </w:pPr>
      <w:r>
        <w:t xml:space="preserve">Example figures are illustrative and are used to show how the template works. They are not real client data and are not benchmarks.</w:t>
      </w:r>
    </w:p>
    <w:p>
      <w:pPr>
        <w:spacing w:after="40" w:before="200"/>
      </w:pPr>
      <w:r>
        <w:rPr>
          <w:b/>
          <w:bCs/>
          <w:color w:val="2B4EE6"/>
          <w:sz w:val="23"/>
          <w:szCs w:val="23"/>
        </w:rPr>
        <w:t xml:space="preserve">Seasonal retail push (illustrative)</w:t>
      </w:r>
    </w:p>
    <w:p>
      <w:r>
        <w:t xml:space="preserve">Proposition: One deadline-driven offer repeated across every channel.</w:t>
      </w:r>
    </w:p>
    <w:p>
      <w:r>
        <w:t xml:space="preserve">Structure: Two weeks of teaser content, one week of offer, a 48-hour closing reminder.</w:t>
      </w:r>
    </w:p>
    <w:p>
      <w:pPr>
        <w:spacing w:after="200"/>
      </w:pPr>
      <w:r>
        <w:rPr>
          <w:b/>
          <w:bCs/>
          <w:sz w:val="19"/>
          <w:szCs w:val="19"/>
        </w:rPr>
        <w:t xml:space="preserve">What to plan for: </w:t>
      </w:r>
      <w:r>
        <w:rPr>
          <w:color w:val="575E6B"/>
          <w:sz w:val="19"/>
          <w:szCs w:val="19"/>
        </w:rPr>
        <w:t xml:space="preserve">The closing reminder usually produces a disproportionate share of conversions. Plan for it rather than adding it late.</w:t>
      </w:r>
    </w:p>
    <w:p>
      <w:pPr>
        <w:spacing w:after="40" w:before="200"/>
      </w:pPr>
      <w:r>
        <w:rPr>
          <w:b/>
          <w:bCs/>
          <w:color w:val="2B4EE6"/>
          <w:sz w:val="23"/>
          <w:szCs w:val="23"/>
        </w:rPr>
        <w:t xml:space="preserve">B2B webinar to pipeline (illustrative)</w:t>
      </w:r>
    </w:p>
    <w:p>
      <w:r>
        <w:t xml:space="preserve">Proposition: A specific problem solved live by someone credible.</w:t>
      </w:r>
    </w:p>
    <w:p>
      <w:r>
        <w:t xml:space="preserve">Structure: Four weeks of registration driving, the event, then a three-email follow-up split by attended or not.</w:t>
      </w:r>
    </w:p>
    <w:p>
      <w:pPr>
        <w:spacing w:after="200"/>
      </w:pPr>
      <w:r>
        <w:rPr>
          <w:b/>
          <w:bCs/>
          <w:sz w:val="19"/>
          <w:szCs w:val="19"/>
        </w:rPr>
        <w:t xml:space="preserve">What to plan for: </w:t>
      </w:r>
      <w:r>
        <w:rPr>
          <w:color w:val="575E6B"/>
          <w:sz w:val="19"/>
          <w:szCs w:val="19"/>
        </w:rPr>
        <w:t xml:space="preserve">The follow-up sequence generates more pipeline than the event. Budget time for it before the event, not after.</w:t>
      </w:r>
    </w:p>
    <w:p>
      <w:pPr>
        <w:spacing w:after="40" w:before="200"/>
      </w:pPr>
      <w:r>
        <w:rPr>
          <w:b/>
          <w:bCs/>
          <w:color w:val="2B4EE6"/>
          <w:sz w:val="23"/>
          <w:szCs w:val="23"/>
        </w:rPr>
        <w:t xml:space="preserve">Product launch (illustrative)</w:t>
      </w:r>
    </w:p>
    <w:p>
      <w:r>
        <w:t xml:space="preserve">Proposition: One capability, one audience, one before-and-after.</w:t>
      </w:r>
    </w:p>
    <w:p>
      <w:r>
        <w:t xml:space="preserve">Structure: Existing customers first, then waitlist, then public. Staged over three weeks.</w:t>
      </w:r>
    </w:p>
    <w:p>
      <w:pPr>
        <w:spacing w:after="200"/>
      </w:pPr>
      <w:r>
        <w:rPr>
          <w:b/>
          <w:bCs/>
          <w:sz w:val="19"/>
          <w:szCs w:val="19"/>
        </w:rPr>
        <w:t xml:space="preserve">What to plan for: </w:t>
      </w:r>
      <w:r>
        <w:rPr>
          <w:color w:val="575E6B"/>
          <w:sz w:val="19"/>
          <w:szCs w:val="19"/>
        </w:rPr>
        <w:t xml:space="preserve">Launching to existing customers first surfaces the messaging problems while the audience is still forgiving.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51fatgwm8yua5vtdd6ea1">
        <w:r>
          <w:rPr>
            <w:color w:val="2B4EE6"/>
            <w:sz w:val="17"/>
            <w:szCs w:val="17"/>
            <w:u w:val="single"/>
          </w:rPr>
          <w:t xml:space="preserve">digitalmarketingmind.com/templates/digital-marketing-campaign/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1fatgwm8yua5vtdd6ea1" Type="http://schemas.openxmlformats.org/officeDocument/2006/relationships/hyperlink" Target="https://digitalmarketingmind.com/templates/digital-marketing-campaig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Alston Antony</dc:creator>
  <dc:description>Free template from digitalmarketingmind.com</dc:description>
  <cp:lastModifiedBy>Un-named</cp:lastModifiedBy>
  <cp:revision>1</cp:revision>
  <dcterms:created xsi:type="dcterms:W3CDTF">2026-08-09T15:21:34.002Z</dcterms:created>
  <dcterms:modified xsi:type="dcterms:W3CDTF">2026-08-09T15:21:34.002Z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